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66784" w14:textId="1FC4A39C" w:rsidR="001D4828" w:rsidRDefault="00AA67E8" w:rsidP="00AA67E8">
      <w:pPr>
        <w:jc w:val="center"/>
        <w:rPr>
          <w:color w:val="000000" w:themeColor="text1"/>
        </w:rPr>
      </w:pPr>
      <w:r>
        <w:rPr>
          <w:b/>
          <w:i/>
          <w:color w:val="4472C4" w:themeColor="accent1"/>
        </w:rPr>
        <w:t>Dermabrasion Care Instructions</w:t>
      </w:r>
    </w:p>
    <w:p w14:paraId="55C5532A" w14:textId="0E1454A4" w:rsidR="00AA67E8" w:rsidRDefault="00AA67E8" w:rsidP="00AA67E8">
      <w:pPr>
        <w:jc w:val="center"/>
        <w:rPr>
          <w:color w:val="000000" w:themeColor="text1"/>
        </w:rPr>
      </w:pPr>
    </w:p>
    <w:p w14:paraId="5805EFA1" w14:textId="76C6E90C" w:rsidR="00AA67E8" w:rsidRDefault="00AA67E8" w:rsidP="00AA67E8">
      <w:pPr>
        <w:rPr>
          <w:color w:val="000000" w:themeColor="text1"/>
        </w:rPr>
      </w:pPr>
    </w:p>
    <w:p w14:paraId="47E77156" w14:textId="61D5BEC1" w:rsidR="00AA67E8" w:rsidRDefault="00AA67E8" w:rsidP="00AA67E8">
      <w:pPr>
        <w:rPr>
          <w:color w:val="000000" w:themeColor="text1"/>
        </w:rPr>
      </w:pPr>
      <w:r>
        <w:rPr>
          <w:color w:val="000000" w:themeColor="text1"/>
        </w:rPr>
        <w:t xml:space="preserve">Cold compresses can be used for comfort. </w:t>
      </w:r>
    </w:p>
    <w:p w14:paraId="6003E43A" w14:textId="1057776A" w:rsidR="00AA67E8" w:rsidRDefault="00AA67E8" w:rsidP="00AA67E8">
      <w:pPr>
        <w:rPr>
          <w:color w:val="000000" w:themeColor="text1"/>
        </w:rPr>
      </w:pPr>
    </w:p>
    <w:p w14:paraId="068CD808" w14:textId="6D7EEE6C" w:rsidR="00AA67E8" w:rsidRDefault="00AA67E8" w:rsidP="00AA67E8">
      <w:pPr>
        <w:rPr>
          <w:color w:val="000000" w:themeColor="text1"/>
        </w:rPr>
      </w:pPr>
      <w:r>
        <w:rPr>
          <w:color w:val="000000" w:themeColor="text1"/>
        </w:rPr>
        <w:t xml:space="preserve">You may shower the day after. </w:t>
      </w:r>
    </w:p>
    <w:p w14:paraId="398DA13E" w14:textId="096F92AE" w:rsidR="00AA67E8" w:rsidRDefault="00AA67E8" w:rsidP="00AA67E8">
      <w:pPr>
        <w:rPr>
          <w:color w:val="000000" w:themeColor="text1"/>
        </w:rPr>
      </w:pPr>
    </w:p>
    <w:p w14:paraId="185AD7CF" w14:textId="7A138619" w:rsidR="00AA67E8" w:rsidRDefault="00AA67E8" w:rsidP="00AA67E8">
      <w:pPr>
        <w:rPr>
          <w:color w:val="000000" w:themeColor="text1"/>
        </w:rPr>
      </w:pPr>
      <w:r>
        <w:rPr>
          <w:color w:val="000000" w:themeColor="text1"/>
        </w:rPr>
        <w:t xml:space="preserve">You may be given prescriptions for pain medications or antibiotics, this should be used as directed. </w:t>
      </w:r>
    </w:p>
    <w:p w14:paraId="5A0C69E9" w14:textId="151A20B0" w:rsidR="00AA67E8" w:rsidRDefault="00AA67E8" w:rsidP="00AA67E8">
      <w:pPr>
        <w:rPr>
          <w:color w:val="000000" w:themeColor="text1"/>
        </w:rPr>
      </w:pPr>
    </w:p>
    <w:p w14:paraId="2664AB19" w14:textId="725D76B4" w:rsidR="00AA67E8" w:rsidRDefault="00AA67E8" w:rsidP="00AA67E8">
      <w:pPr>
        <w:rPr>
          <w:color w:val="000000" w:themeColor="text1"/>
        </w:rPr>
      </w:pPr>
      <w:r>
        <w:rPr>
          <w:color w:val="000000" w:themeColor="text1"/>
        </w:rPr>
        <w:t xml:space="preserve">Bacitracin ointment can be applied lightly 3 times daily for 3 days. </w:t>
      </w:r>
      <w:proofErr w:type="spellStart"/>
      <w:r>
        <w:rPr>
          <w:color w:val="000000" w:themeColor="text1"/>
        </w:rPr>
        <w:t>EltaMD</w:t>
      </w:r>
      <w:proofErr w:type="spellEnd"/>
      <w:r>
        <w:rPr>
          <w:color w:val="000000" w:themeColor="text1"/>
        </w:rPr>
        <w:t xml:space="preserve"> sunscreen should be used following this. </w:t>
      </w:r>
    </w:p>
    <w:p w14:paraId="069FC444" w14:textId="3A391555" w:rsidR="00AA67E8" w:rsidRDefault="00AA67E8" w:rsidP="00AA67E8">
      <w:pPr>
        <w:rPr>
          <w:color w:val="000000" w:themeColor="text1"/>
        </w:rPr>
      </w:pPr>
    </w:p>
    <w:p w14:paraId="3AF4334C" w14:textId="0705CCAE" w:rsidR="00AA67E8" w:rsidRDefault="00AA67E8" w:rsidP="00AA67E8">
      <w:pPr>
        <w:rPr>
          <w:color w:val="000000" w:themeColor="text1"/>
        </w:rPr>
      </w:pPr>
      <w:r>
        <w:rPr>
          <w:color w:val="000000" w:themeColor="text1"/>
        </w:rPr>
        <w:t>Swelling is normal and will improve after 72 hours.</w:t>
      </w:r>
    </w:p>
    <w:p w14:paraId="0489F100" w14:textId="3AEF52E9" w:rsidR="00AA67E8" w:rsidRDefault="00AA67E8" w:rsidP="00AA67E8">
      <w:pPr>
        <w:rPr>
          <w:color w:val="000000" w:themeColor="text1"/>
        </w:rPr>
      </w:pPr>
    </w:p>
    <w:p w14:paraId="0A4C7A2E" w14:textId="39924D26" w:rsidR="00AA67E8" w:rsidRDefault="00AA67E8" w:rsidP="00AA67E8">
      <w:pPr>
        <w:rPr>
          <w:color w:val="000000" w:themeColor="text1"/>
        </w:rPr>
      </w:pPr>
      <w:r>
        <w:rPr>
          <w:color w:val="000000" w:themeColor="text1"/>
        </w:rPr>
        <w:t xml:space="preserve">Peeling and crusting will occur in 5-7 days. Allow skin to peel and crusts to come off on its own. If removed too early, this can cause scarring and pigment changes. </w:t>
      </w:r>
    </w:p>
    <w:p w14:paraId="3CA66D7E" w14:textId="57C34793" w:rsidR="00AA67E8" w:rsidRDefault="00AA67E8" w:rsidP="00AA67E8">
      <w:pPr>
        <w:rPr>
          <w:color w:val="000000" w:themeColor="text1"/>
        </w:rPr>
      </w:pPr>
    </w:p>
    <w:p w14:paraId="799DB335" w14:textId="14768546" w:rsidR="00AA67E8" w:rsidRDefault="00AA67E8" w:rsidP="00AA67E8">
      <w:pPr>
        <w:rPr>
          <w:color w:val="000000" w:themeColor="text1"/>
        </w:rPr>
      </w:pPr>
      <w:proofErr w:type="spellStart"/>
      <w:r>
        <w:rPr>
          <w:color w:val="000000" w:themeColor="text1"/>
        </w:rPr>
        <w:t>EltaMD</w:t>
      </w:r>
      <w:proofErr w:type="spellEnd"/>
      <w:r>
        <w:rPr>
          <w:color w:val="000000" w:themeColor="text1"/>
        </w:rPr>
        <w:t xml:space="preserve"> sunscreen or light moisturizer can be applied after peeling is complete. </w:t>
      </w:r>
    </w:p>
    <w:p w14:paraId="21E39025" w14:textId="321D9A62" w:rsidR="00AA67E8" w:rsidRDefault="00AA67E8" w:rsidP="00AA67E8">
      <w:pPr>
        <w:rPr>
          <w:color w:val="000000" w:themeColor="text1"/>
        </w:rPr>
      </w:pPr>
    </w:p>
    <w:p w14:paraId="34B86B42" w14:textId="33BD515F" w:rsidR="00AA67E8" w:rsidRDefault="00AA67E8" w:rsidP="00AA67E8">
      <w:pPr>
        <w:rPr>
          <w:color w:val="000000" w:themeColor="text1"/>
        </w:rPr>
      </w:pPr>
      <w:r>
        <w:rPr>
          <w:color w:val="000000" w:themeColor="text1"/>
        </w:rPr>
        <w:t xml:space="preserve">Normal skin care can begin after 7-10 days when peeling is complete. </w:t>
      </w:r>
    </w:p>
    <w:p w14:paraId="00E77CC3" w14:textId="4BA9FC40" w:rsidR="00AA67E8" w:rsidRDefault="00AA67E8" w:rsidP="00AA67E8">
      <w:pPr>
        <w:rPr>
          <w:color w:val="000000" w:themeColor="text1"/>
        </w:rPr>
      </w:pPr>
    </w:p>
    <w:p w14:paraId="533EF64F" w14:textId="7DB61948" w:rsidR="00AA67E8" w:rsidRDefault="00AA67E8" w:rsidP="00AA67E8">
      <w:pPr>
        <w:rPr>
          <w:i/>
          <w:color w:val="000000" w:themeColor="text1"/>
          <w:sz w:val="28"/>
          <w:szCs w:val="28"/>
        </w:rPr>
      </w:pPr>
      <w:r w:rsidRPr="00AA67E8">
        <w:rPr>
          <w:i/>
          <w:color w:val="000000" w:themeColor="text1"/>
          <w:sz w:val="28"/>
          <w:szCs w:val="28"/>
        </w:rPr>
        <w:t xml:space="preserve">Your skin will be sensitive to the sun for up to one year after. It is important to wear sunscreen (30 SPF or higher) daily regardless of weather, a hat, and sunglasses. If you will have extensive sunlight exposure, be sure to reapply every 2 hours. </w:t>
      </w:r>
    </w:p>
    <w:p w14:paraId="4DF4D4F1" w14:textId="449A1012" w:rsidR="00AA67E8" w:rsidRDefault="00AA67E8" w:rsidP="00AA67E8">
      <w:pPr>
        <w:rPr>
          <w:i/>
          <w:color w:val="000000" w:themeColor="text1"/>
          <w:sz w:val="28"/>
          <w:szCs w:val="28"/>
        </w:rPr>
      </w:pPr>
    </w:p>
    <w:p w14:paraId="6567594E" w14:textId="03643922" w:rsidR="00AA67E8" w:rsidRPr="00AA67E8" w:rsidRDefault="00AA67E8" w:rsidP="00AA67E8">
      <w:pPr>
        <w:rPr>
          <w:b/>
          <w:color w:val="000000" w:themeColor="text1"/>
        </w:rPr>
      </w:pPr>
      <w:bookmarkStart w:id="0" w:name="_GoBack"/>
      <w:r w:rsidRPr="00AA67E8">
        <w:rPr>
          <w:b/>
          <w:color w:val="000000" w:themeColor="text1"/>
        </w:rPr>
        <w:t>Call Dr. Ramanadham if you notice fevers, redness, pain, increased swelling, drainage, rashes, or foul odor.</w:t>
      </w:r>
      <w:bookmarkEnd w:id="0"/>
    </w:p>
    <w:sectPr w:rsidR="00AA67E8" w:rsidRPr="00AA67E8" w:rsidSect="00CB1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070D" w14:textId="77777777" w:rsidR="006B55D2" w:rsidRDefault="006B55D2" w:rsidP="00CB1E72">
      <w:r>
        <w:separator/>
      </w:r>
    </w:p>
  </w:endnote>
  <w:endnote w:type="continuationSeparator" w:id="0">
    <w:p w14:paraId="45A4C4DD" w14:textId="77777777" w:rsidR="006B55D2" w:rsidRDefault="006B55D2" w:rsidP="00CB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67B7" w14:textId="77777777" w:rsidR="000767E2" w:rsidRDefault="0007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116CD" w14:textId="77777777" w:rsidR="000767E2" w:rsidRDefault="00076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1441" w14:textId="77777777" w:rsidR="000767E2" w:rsidRDefault="00076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444E" w14:textId="77777777" w:rsidR="006B55D2" w:rsidRDefault="006B55D2" w:rsidP="00CB1E72">
      <w:r>
        <w:separator/>
      </w:r>
    </w:p>
  </w:footnote>
  <w:footnote w:type="continuationSeparator" w:id="0">
    <w:p w14:paraId="555C4E00" w14:textId="77777777" w:rsidR="006B55D2" w:rsidRDefault="006B55D2" w:rsidP="00CB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861B" w14:textId="77777777" w:rsidR="000767E2" w:rsidRDefault="0007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1BC1" w14:textId="0BB87949" w:rsidR="00CB1E72" w:rsidRDefault="00CB1E72" w:rsidP="000767E2">
    <w:pPr>
      <w:pStyle w:val="Header"/>
      <w:jc w:val="center"/>
    </w:pPr>
    <w:r w:rsidRPr="00CB1E72">
      <w:rPr>
        <w:noProof/>
      </w:rPr>
      <w:drawing>
        <wp:inline distT="0" distB="0" distL="0" distR="0" wp14:anchorId="60B583F4" wp14:editId="650F64EB">
          <wp:extent cx="2563878" cy="9847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4081" cy="1023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06665" w14:textId="77777777" w:rsidR="00CB1E72" w:rsidRDefault="00CB1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0C2F" w14:textId="77777777" w:rsidR="000767E2" w:rsidRDefault="00076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72"/>
    <w:rsid w:val="000767E2"/>
    <w:rsid w:val="00105C4C"/>
    <w:rsid w:val="00181F44"/>
    <w:rsid w:val="006B55D2"/>
    <w:rsid w:val="006E12F7"/>
    <w:rsid w:val="00AA67E8"/>
    <w:rsid w:val="00CB1E72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6C0CD"/>
  <w15:chartTrackingRefBased/>
  <w15:docId w15:val="{0F40D3CD-DD66-9B45-A7F0-04052D6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E72"/>
  </w:style>
  <w:style w:type="paragraph" w:styleId="Footer">
    <w:name w:val="footer"/>
    <w:basedOn w:val="Normal"/>
    <w:link w:val="FooterChar"/>
    <w:uiPriority w:val="99"/>
    <w:unhideWhenUsed/>
    <w:rsid w:val="00CB1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 ramanadham</dc:creator>
  <cp:keywords/>
  <dc:description/>
  <cp:lastModifiedBy>smita ramanadham</cp:lastModifiedBy>
  <cp:revision>2</cp:revision>
  <dcterms:created xsi:type="dcterms:W3CDTF">2019-04-19T17:14:00Z</dcterms:created>
  <dcterms:modified xsi:type="dcterms:W3CDTF">2019-04-19T17:14:00Z</dcterms:modified>
</cp:coreProperties>
</file>